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364E0" w14:textId="77777777" w:rsidR="00815740" w:rsidRPr="00815740" w:rsidRDefault="00815740" w:rsidP="00815740">
      <w:pPr>
        <w:spacing w:line="510" w:lineRule="atLeast"/>
        <w:outlineLvl w:val="0"/>
        <w:rPr>
          <w:rFonts w:eastAsia="Times New Roman" w:cstheme="minorHAnsi"/>
          <w:b/>
          <w:bCs/>
          <w:color w:val="F3191F"/>
          <w:kern w:val="36"/>
        </w:rPr>
      </w:pPr>
      <w:r w:rsidRPr="00815740">
        <w:rPr>
          <w:rFonts w:eastAsia="Times New Roman" w:cstheme="minorHAnsi"/>
          <w:b/>
          <w:bCs/>
          <w:color w:val="0000FF"/>
          <w:kern w:val="36"/>
          <w:bdr w:val="none" w:sz="0" w:space="0" w:color="auto" w:frame="1"/>
        </w:rPr>
        <w:t>Recording Policy</w:t>
      </w:r>
    </w:p>
    <w:p w14:paraId="5DFF3DAA" w14:textId="4BBD63B5" w:rsidR="00706222" w:rsidRDefault="00706222" w:rsidP="00706222">
      <w:pPr>
        <w:shd w:val="clear" w:color="auto" w:fill="FFFFFF"/>
        <w:rPr>
          <w:rFonts w:ascii="Arial" w:eastAsia="Times New Roman" w:hAnsi="Arial" w:cs="Arial"/>
          <w:color w:val="4A4A4A"/>
          <w:sz w:val="23"/>
          <w:szCs w:val="23"/>
        </w:rPr>
      </w:pPr>
      <w:r w:rsidRPr="00706222">
        <w:rPr>
          <w:rFonts w:ascii="Arial" w:eastAsia="Times New Roman" w:hAnsi="Arial" w:cs="Arial"/>
          <w:color w:val="4A4A4A"/>
          <w:sz w:val="23"/>
          <w:szCs w:val="23"/>
          <w:bdr w:val="none" w:sz="0" w:space="0" w:color="auto" w:frame="1"/>
        </w:rPr>
        <w:t>CAPT is committed to protecting the proprietary information of its presenters. Therefore, n</w:t>
      </w:r>
      <w:r w:rsidRPr="00706222">
        <w:rPr>
          <w:rFonts w:ascii="Arial" w:eastAsia="Times New Roman" w:hAnsi="Arial" w:cs="Arial"/>
          <w:color w:val="4A4A4A"/>
          <w:sz w:val="23"/>
          <w:szCs w:val="23"/>
        </w:rPr>
        <w:t xml:space="preserve">o </w:t>
      </w:r>
      <w:r>
        <w:rPr>
          <w:rFonts w:ascii="Arial" w:eastAsia="Times New Roman" w:hAnsi="Arial" w:cs="Arial"/>
          <w:color w:val="4A4A4A"/>
          <w:sz w:val="23"/>
          <w:szCs w:val="23"/>
        </w:rPr>
        <w:t xml:space="preserve">recording of </w:t>
      </w:r>
      <w:bookmarkStart w:id="0" w:name="_GoBack"/>
      <w:bookmarkEnd w:id="0"/>
      <w:r w:rsidRPr="00706222">
        <w:rPr>
          <w:rFonts w:ascii="Arial" w:eastAsia="Times New Roman" w:hAnsi="Arial" w:cs="Arial"/>
          <w:color w:val="4A4A4A"/>
          <w:sz w:val="23"/>
          <w:szCs w:val="23"/>
        </w:rPr>
        <w:t>audio, video, or pictures of the presentation(s) are permitted.</w:t>
      </w:r>
    </w:p>
    <w:p w14:paraId="7E5EF55E" w14:textId="77777777" w:rsidR="00706222" w:rsidRPr="00706222" w:rsidRDefault="00706222" w:rsidP="00706222">
      <w:pPr>
        <w:shd w:val="clear" w:color="auto" w:fill="FFFFFF"/>
        <w:rPr>
          <w:rFonts w:ascii="Arial" w:eastAsia="Times New Roman" w:hAnsi="Arial" w:cs="Arial"/>
          <w:color w:val="4A4A4A"/>
          <w:sz w:val="23"/>
          <w:szCs w:val="23"/>
        </w:rPr>
      </w:pPr>
    </w:p>
    <w:p w14:paraId="23ED8C1C" w14:textId="77777777" w:rsidR="00706222" w:rsidRPr="00706222" w:rsidRDefault="00706222" w:rsidP="00706222">
      <w:pPr>
        <w:shd w:val="clear" w:color="auto" w:fill="FFFFFF"/>
        <w:rPr>
          <w:rFonts w:ascii="Arial" w:eastAsia="Times New Roman" w:hAnsi="Arial" w:cs="Arial"/>
          <w:color w:val="4A4A4A"/>
          <w:sz w:val="23"/>
          <w:szCs w:val="23"/>
        </w:rPr>
      </w:pPr>
      <w:r w:rsidRPr="00706222">
        <w:rPr>
          <w:rFonts w:ascii="Arial" w:eastAsia="Times New Roman" w:hAnsi="Arial" w:cs="Arial"/>
          <w:color w:val="4A4A4A"/>
          <w:sz w:val="23"/>
          <w:szCs w:val="23"/>
          <w:bdr w:val="none" w:sz="0" w:space="0" w:color="auto" w:frame="1"/>
        </w:rPr>
        <w:t>The devices used to record via audio or video that are prohibited are inclusive of but are not limited to, phones, computers, iPads, tablets, voice recorders of any kind, video cameras of any kind, and microphones</w:t>
      </w:r>
    </w:p>
    <w:p w14:paraId="094592E1" w14:textId="77777777" w:rsidR="000E32AD" w:rsidRPr="00815740" w:rsidRDefault="000E32AD">
      <w:pPr>
        <w:rPr>
          <w:rFonts w:cstheme="minorHAnsi"/>
        </w:rPr>
      </w:pPr>
    </w:p>
    <w:sectPr w:rsidR="000E32AD" w:rsidRPr="00815740" w:rsidSect="00D15F87">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40"/>
    <w:rsid w:val="000E32AD"/>
    <w:rsid w:val="001F10F6"/>
    <w:rsid w:val="00706222"/>
    <w:rsid w:val="00815740"/>
    <w:rsid w:val="00860148"/>
    <w:rsid w:val="00D15F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EBC8D7D"/>
  <w15:chartTrackingRefBased/>
  <w15:docId w15:val="{C62375E4-52D6-8A47-A0CA-0718151F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574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74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1574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511146">
      <w:bodyDiv w:val="1"/>
      <w:marLeft w:val="0"/>
      <w:marRight w:val="0"/>
      <w:marTop w:val="0"/>
      <w:marBottom w:val="0"/>
      <w:divBdr>
        <w:top w:val="none" w:sz="0" w:space="0" w:color="auto"/>
        <w:left w:val="none" w:sz="0" w:space="0" w:color="auto"/>
        <w:bottom w:val="none" w:sz="0" w:space="0" w:color="auto"/>
        <w:right w:val="none" w:sz="0" w:space="0" w:color="auto"/>
      </w:divBdr>
      <w:divsChild>
        <w:div w:id="1805342223">
          <w:marLeft w:val="0"/>
          <w:marRight w:val="0"/>
          <w:marTop w:val="0"/>
          <w:marBottom w:val="0"/>
          <w:divBdr>
            <w:top w:val="none" w:sz="0" w:space="0" w:color="auto"/>
            <w:left w:val="none" w:sz="0" w:space="0" w:color="auto"/>
            <w:bottom w:val="none" w:sz="0" w:space="0" w:color="auto"/>
            <w:right w:val="none" w:sz="0" w:space="0" w:color="auto"/>
          </w:divBdr>
          <w:divsChild>
            <w:div w:id="836576325">
              <w:marLeft w:val="0"/>
              <w:marRight w:val="0"/>
              <w:marTop w:val="0"/>
              <w:marBottom w:val="0"/>
              <w:divBdr>
                <w:top w:val="none" w:sz="0" w:space="0" w:color="auto"/>
                <w:left w:val="none" w:sz="0" w:space="0" w:color="auto"/>
                <w:bottom w:val="none" w:sz="0" w:space="0" w:color="auto"/>
                <w:right w:val="none" w:sz="0" w:space="0" w:color="auto"/>
              </w:divBdr>
              <w:divsChild>
                <w:div w:id="85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71298">
          <w:marLeft w:val="0"/>
          <w:marRight w:val="0"/>
          <w:marTop w:val="0"/>
          <w:marBottom w:val="0"/>
          <w:divBdr>
            <w:top w:val="none" w:sz="0" w:space="0" w:color="auto"/>
            <w:left w:val="none" w:sz="0" w:space="0" w:color="auto"/>
            <w:bottom w:val="none" w:sz="0" w:space="0" w:color="auto"/>
            <w:right w:val="none" w:sz="0" w:space="0" w:color="auto"/>
          </w:divBdr>
          <w:divsChild>
            <w:div w:id="1589464835">
              <w:marLeft w:val="0"/>
              <w:marRight w:val="0"/>
              <w:marTop w:val="0"/>
              <w:marBottom w:val="0"/>
              <w:divBdr>
                <w:top w:val="none" w:sz="0" w:space="0" w:color="auto"/>
                <w:left w:val="none" w:sz="0" w:space="0" w:color="auto"/>
                <w:bottom w:val="none" w:sz="0" w:space="0" w:color="auto"/>
                <w:right w:val="none" w:sz="0" w:space="0" w:color="auto"/>
              </w:divBdr>
              <w:divsChild>
                <w:div w:id="3639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343</Characters>
  <Application>Microsoft Office Word</Application>
  <DocSecurity>0</DocSecurity>
  <Lines>2</Lines>
  <Paragraphs>1</Paragraphs>
  <ScaleCrop>false</ScaleCrop>
  <Company>Healing Relationships Counseling Services, PLLC</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Baylon</dc:creator>
  <cp:keywords/>
  <dc:description/>
  <cp:lastModifiedBy>Liliana Baylon</cp:lastModifiedBy>
  <cp:revision>2</cp:revision>
  <dcterms:created xsi:type="dcterms:W3CDTF">2020-02-06T14:19:00Z</dcterms:created>
  <dcterms:modified xsi:type="dcterms:W3CDTF">2020-02-06T14:35:00Z</dcterms:modified>
</cp:coreProperties>
</file>